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A3" w:rsidRDefault="00D451A3">
      <w:r>
        <w:t>от 22.07.2020</w:t>
      </w:r>
    </w:p>
    <w:p w:rsidR="00D451A3" w:rsidRDefault="00D451A3"/>
    <w:p w:rsidR="00D451A3" w:rsidRDefault="00D451A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451A3" w:rsidRDefault="00D451A3">
      <w:r>
        <w:t>Общество с ограниченной ответственностью «Скай  Глобал» ИНН 9710028977</w:t>
      </w:r>
    </w:p>
    <w:p w:rsidR="00D451A3" w:rsidRDefault="00D451A3"/>
    <w:p w:rsidR="00D451A3" w:rsidRDefault="00D451A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451A3"/>
    <w:rsid w:val="00045D12"/>
    <w:rsid w:val="0052439B"/>
    <w:rsid w:val="00B80071"/>
    <w:rsid w:val="00CF2800"/>
    <w:rsid w:val="00D451A3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